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478" w:rsidRDefault="000E1478" w:rsidP="000E1478">
      <w:pPr>
        <w:widowControl w:val="0"/>
        <w:autoSpaceDE w:val="0"/>
        <w:autoSpaceDN w:val="0"/>
        <w:adjustRightInd w:val="0"/>
        <w:spacing w:after="240"/>
        <w:rPr>
          <w:rFonts w:ascii="Times" w:hAnsi="Times" w:cs="Times"/>
          <w:b/>
          <w:bCs/>
          <w:sz w:val="48"/>
          <w:szCs w:val="48"/>
        </w:rPr>
      </w:pPr>
      <w:r>
        <w:rPr>
          <w:rFonts w:ascii="Times" w:hAnsi="Times" w:cs="Times"/>
          <w:b/>
          <w:bCs/>
          <w:sz w:val="48"/>
          <w:szCs w:val="48"/>
        </w:rPr>
        <w:t xml:space="preserve">Conceptual Matrix </w:t>
      </w:r>
    </w:p>
    <w:p w:rsidR="000E1478" w:rsidRDefault="000E1478" w:rsidP="000E1478">
      <w:pPr>
        <w:widowControl w:val="0"/>
        <w:autoSpaceDE w:val="0"/>
        <w:autoSpaceDN w:val="0"/>
        <w:adjustRightInd w:val="0"/>
        <w:spacing w:after="240"/>
        <w:rPr>
          <w:rFonts w:ascii="Times" w:hAnsi="Times" w:cs="Times"/>
        </w:rPr>
      </w:pPr>
      <w:bookmarkStart w:id="0" w:name="_GoBack"/>
      <w:bookmarkEnd w:id="0"/>
      <w:r>
        <w:rPr>
          <w:rFonts w:ascii="Times" w:hAnsi="Times" w:cs="Times"/>
          <w:b/>
          <w:bCs/>
          <w:sz w:val="26"/>
          <w:szCs w:val="26"/>
        </w:rPr>
        <w:t xml:space="preserve">Introduction </w:t>
      </w:r>
    </w:p>
    <w:p w:rsidR="000E1478" w:rsidRDefault="000E1478" w:rsidP="000E1478">
      <w:pPr>
        <w:widowControl w:val="0"/>
        <w:autoSpaceDE w:val="0"/>
        <w:autoSpaceDN w:val="0"/>
        <w:adjustRightInd w:val="0"/>
        <w:spacing w:after="240"/>
        <w:rPr>
          <w:rFonts w:ascii="Times" w:hAnsi="Times" w:cs="Times"/>
        </w:rPr>
      </w:pPr>
      <w:r>
        <w:rPr>
          <w:rFonts w:ascii="Times" w:hAnsi="Times" w:cs="Times"/>
          <w:sz w:val="26"/>
          <w:szCs w:val="26"/>
        </w:rPr>
        <w:t xml:space="preserve">To understand the answers to profound questions involving the meaning of life, death, birth, and infinity in the cosmos, one needs a large overview of human evolution – a context for all the myriad facts. To understand the vast array of information about every conceivable little thing, we need a high vantage point and a wide outlook. Education, medicine, agriculture, music, art, drama, sociology, finances, and every other human experience or activity, can be related to the evolution of consciousness and cyclical cosmic patterns. </w:t>
      </w:r>
    </w:p>
    <w:p w:rsidR="000E1478" w:rsidRDefault="000E1478" w:rsidP="000E1478">
      <w:pPr>
        <w:widowControl w:val="0"/>
        <w:autoSpaceDE w:val="0"/>
        <w:autoSpaceDN w:val="0"/>
        <w:adjustRightInd w:val="0"/>
        <w:spacing w:after="240"/>
        <w:rPr>
          <w:rFonts w:ascii="Times" w:hAnsi="Times" w:cs="Times"/>
        </w:rPr>
      </w:pPr>
      <w:r>
        <w:rPr>
          <w:rFonts w:ascii="Times" w:hAnsi="Times" w:cs="Times"/>
          <w:sz w:val="26"/>
          <w:szCs w:val="26"/>
        </w:rPr>
        <w:t xml:space="preserve">We humans need a conceptual matrix in which all of our experiences and knowledge find their reasonable relationships and places in the universal pattern – from the cosmos and the galaxies to the whirling atoms; from iron and ice to the most delicate human feelings; from unity to every duality of fractal multiplicity. We humans can do this. Our minds have evolved to the point where we can extrapolate concepts from experience. We can allow ourselves inklings of vast and profound laws governing multiple levels of existence. And we can find our place amidst it all. </w:t>
      </w:r>
    </w:p>
    <w:p w:rsidR="00692D50" w:rsidRDefault="000E1478"/>
    <w:sectPr w:rsidR="00692D50" w:rsidSect="00BE49F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478"/>
    <w:rsid w:val="000E1478"/>
    <w:rsid w:val="008C2891"/>
    <w:rsid w:val="00E21BC0"/>
    <w:rsid w:val="00E96135"/>
    <w:rsid w:val="00EF6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D522F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EastAsia" w:hAnsi="Georgi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EastAsia" w:hAnsi="Georgi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969</Characters>
  <Application>Microsoft Macintosh Word</Application>
  <DocSecurity>0</DocSecurity>
  <Lines>8</Lines>
  <Paragraphs>2</Paragraphs>
  <ScaleCrop>false</ScaleCrop>
  <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Kramm</dc:creator>
  <cp:keywords/>
  <dc:description/>
  <cp:lastModifiedBy>Hannah Kramm</cp:lastModifiedBy>
  <cp:revision>1</cp:revision>
  <dcterms:created xsi:type="dcterms:W3CDTF">2016-08-15T18:43:00Z</dcterms:created>
  <dcterms:modified xsi:type="dcterms:W3CDTF">2016-08-15T18:43:00Z</dcterms:modified>
</cp:coreProperties>
</file>